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Heading1"/>
        <w:jc w:val="center"/>
        <w:rPr>
          <w:rFonts w:asciiTheme="minorHAnsi" w:hAnsiTheme="minorHAnsi" w:cstheme="minorHAnsi"/>
          <w:sz w:val="22"/>
          <w:szCs w:val="22"/>
        </w:rPr>
      </w:pPr>
      <w:r>
        <w:rPr>
          <w:rFonts w:asciiTheme="minorHAnsi" w:hAnsiTheme="minorHAnsi" w:cstheme="minorHAnsi"/>
          <w:sz w:val="22"/>
          <w:szCs w:val="22"/>
        </w:rPr>
        <w:t>Parent Governor Nomination Form</w:t>
      </w:r>
    </w:p>
    <w:p>
      <w:pPr>
        <w:pStyle w:val="NoSpacing"/>
        <w:jc w:val="center"/>
        <w:rPr>
          <w:rFonts w:asciiTheme="minorHAnsi" w:hAnsiTheme="minorHAnsi" w:cstheme="minorHAnsi"/>
          <w:b/>
        </w:rPr>
      </w:pPr>
    </w:p>
    <w:p>
      <w:pPr>
        <w:pStyle w:val="NoSpacing"/>
        <w:jc w:val="center"/>
        <w:rPr>
          <w:rFonts w:asciiTheme="minorHAnsi" w:hAnsiTheme="minorHAnsi" w:cstheme="minorHAnsi"/>
          <w:b/>
        </w:rPr>
      </w:pPr>
      <w:r>
        <w:rPr>
          <w:rFonts w:asciiTheme="minorHAnsi" w:hAnsiTheme="minorHAnsi" w:cstheme="minorHAnsi"/>
          <w:b/>
        </w:rPr>
        <w:t>HODGE HILL COLLEGE</w:t>
      </w:r>
    </w:p>
    <w:p>
      <w:pPr>
        <w:pStyle w:val="NoSpacing"/>
        <w:rPr>
          <w:rFonts w:asciiTheme="minorHAnsi" w:hAnsiTheme="minorHAnsi" w:cstheme="minorHAnsi"/>
        </w:rPr>
      </w:pPr>
    </w:p>
    <w:p>
      <w:pPr>
        <w:rPr>
          <w:rFonts w:asciiTheme="minorHAnsi" w:hAnsiTheme="minorHAnsi" w:cstheme="minorHAnsi"/>
        </w:rPr>
      </w:pPr>
      <w:r>
        <w:rPr>
          <w:rFonts w:asciiTheme="minorHAnsi" w:hAnsiTheme="minorHAnsi" w:cstheme="minorHAnsi"/>
        </w:rPr>
        <w:t>Please complete this form if you wish to stand for election as parent governor.  Before signing the form please check that you are not disqualified from becoming a school governor for any of the reasons stated overleaf.  You should include a short personal statement (no more than 200 words) outlining the skills and qualities you can offer as a governor.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7"/>
        <w:gridCol w:w="4421"/>
      </w:tblGrid>
      <w:tr>
        <w:trPr>
          <w:cantSplit/>
          <w:trHeight w:val="458"/>
        </w:trPr>
        <w:tc>
          <w:tcPr>
            <w:tcW w:w="5000" w:type="pct"/>
            <w:gridSpan w:val="2"/>
            <w:vAlign w:val="center"/>
          </w:tcPr>
          <w:p>
            <w:pPr>
              <w:pStyle w:val="NoSpacing"/>
              <w:rPr>
                <w:rFonts w:asciiTheme="minorHAnsi" w:hAnsiTheme="minorHAnsi" w:cstheme="minorHAnsi"/>
                <w:i/>
              </w:rPr>
            </w:pPr>
            <w:r>
              <w:rPr>
                <w:rFonts w:asciiTheme="minorHAnsi" w:hAnsiTheme="minorHAnsi" w:cstheme="minorHAnsi"/>
                <w:i/>
              </w:rPr>
              <w:t>Please write your name and address in block letters below:</w:t>
            </w:r>
          </w:p>
        </w:tc>
      </w:tr>
      <w:tr>
        <w:trPr>
          <w:cantSplit/>
          <w:trHeight w:val="443"/>
        </w:trPr>
        <w:tc>
          <w:tcPr>
            <w:tcW w:w="2704" w:type="pct"/>
            <w:vAlign w:val="center"/>
          </w:tcPr>
          <w:p>
            <w:pPr>
              <w:pStyle w:val="Heading1"/>
              <w:rPr>
                <w:rFonts w:asciiTheme="minorHAnsi" w:hAnsiTheme="minorHAnsi" w:cstheme="minorHAnsi"/>
                <w:sz w:val="22"/>
                <w:szCs w:val="22"/>
              </w:rPr>
            </w:pPr>
            <w:r>
              <w:rPr>
                <w:rFonts w:asciiTheme="minorHAnsi" w:hAnsiTheme="minorHAnsi" w:cstheme="minorHAnsi"/>
                <w:sz w:val="22"/>
                <w:szCs w:val="22"/>
              </w:rPr>
              <w:t>Name</w:t>
            </w:r>
          </w:p>
        </w:tc>
        <w:tc>
          <w:tcPr>
            <w:tcW w:w="2296" w:type="pct"/>
            <w:vAlign w:val="center"/>
          </w:tcPr>
          <w:p>
            <w:pPr>
              <w:pStyle w:val="Heading1"/>
              <w:rPr>
                <w:rFonts w:asciiTheme="minorHAnsi" w:hAnsiTheme="minorHAnsi" w:cstheme="minorHAnsi"/>
                <w:sz w:val="22"/>
                <w:szCs w:val="22"/>
              </w:rPr>
            </w:pPr>
            <w:r>
              <w:rPr>
                <w:rFonts w:asciiTheme="minorHAnsi" w:hAnsiTheme="minorHAnsi" w:cstheme="minorHAnsi"/>
                <w:sz w:val="22"/>
                <w:szCs w:val="22"/>
              </w:rPr>
              <w:t>Mr/Mrs/Miss/Ms</w:t>
            </w:r>
          </w:p>
        </w:tc>
      </w:tr>
      <w:tr>
        <w:trPr>
          <w:trHeight w:val="862"/>
        </w:trPr>
        <w:tc>
          <w:tcPr>
            <w:tcW w:w="5000" w:type="pct"/>
            <w:gridSpan w:val="2"/>
            <w:vAlign w:val="center"/>
          </w:tcPr>
          <w:p>
            <w:pPr>
              <w:pStyle w:val="Heading1"/>
              <w:rPr>
                <w:rFonts w:asciiTheme="minorHAnsi" w:hAnsiTheme="minorHAnsi" w:cstheme="minorHAnsi"/>
                <w:sz w:val="22"/>
                <w:szCs w:val="22"/>
              </w:rPr>
            </w:pPr>
            <w:r>
              <w:rPr>
                <w:rFonts w:asciiTheme="minorHAnsi" w:hAnsiTheme="minorHAnsi" w:cstheme="minorHAnsi"/>
                <w:sz w:val="22"/>
                <w:szCs w:val="22"/>
              </w:rPr>
              <w:t>Address</w:t>
            </w:r>
          </w:p>
        </w:tc>
      </w:tr>
      <w:tr>
        <w:trPr>
          <w:trHeight w:val="417"/>
        </w:trPr>
        <w:tc>
          <w:tcPr>
            <w:tcW w:w="5000" w:type="pct"/>
            <w:gridSpan w:val="2"/>
            <w:vAlign w:val="center"/>
          </w:tcPr>
          <w:p>
            <w:pPr>
              <w:pStyle w:val="Heading1"/>
              <w:rPr>
                <w:rFonts w:asciiTheme="minorHAnsi" w:hAnsiTheme="minorHAnsi" w:cstheme="minorHAnsi"/>
                <w:sz w:val="22"/>
                <w:szCs w:val="22"/>
              </w:rPr>
            </w:pPr>
            <w:r>
              <w:rPr>
                <w:rFonts w:asciiTheme="minorHAnsi" w:hAnsiTheme="minorHAnsi" w:cstheme="minorHAnsi"/>
                <w:sz w:val="22"/>
                <w:szCs w:val="22"/>
              </w:rPr>
              <w:t>Post Code</w:t>
            </w:r>
          </w:p>
        </w:tc>
      </w:tr>
      <w:tr>
        <w:trPr>
          <w:trHeight w:val="425"/>
        </w:trPr>
        <w:tc>
          <w:tcPr>
            <w:tcW w:w="5000" w:type="pct"/>
            <w:gridSpan w:val="2"/>
            <w:vAlign w:val="center"/>
          </w:tcPr>
          <w:p>
            <w:pPr>
              <w:pStyle w:val="Heading1"/>
              <w:rPr>
                <w:rFonts w:asciiTheme="minorHAnsi" w:hAnsiTheme="minorHAnsi" w:cstheme="minorHAnsi"/>
                <w:sz w:val="22"/>
                <w:szCs w:val="22"/>
              </w:rPr>
            </w:pPr>
            <w:r>
              <w:rPr>
                <w:rFonts w:asciiTheme="minorHAnsi" w:hAnsiTheme="minorHAnsi" w:cstheme="minorHAnsi"/>
                <w:sz w:val="22"/>
                <w:szCs w:val="22"/>
              </w:rPr>
              <w:t>Child’s Name</w:t>
            </w:r>
          </w:p>
        </w:tc>
      </w:tr>
      <w:tr>
        <w:trPr>
          <w:trHeight w:val="431"/>
        </w:trPr>
        <w:tc>
          <w:tcPr>
            <w:tcW w:w="5000" w:type="pct"/>
            <w:gridSpan w:val="2"/>
            <w:vAlign w:val="center"/>
          </w:tcPr>
          <w:p>
            <w:pPr>
              <w:pStyle w:val="Heading1"/>
              <w:rPr>
                <w:rFonts w:asciiTheme="minorHAnsi" w:hAnsiTheme="minorHAnsi" w:cstheme="minorHAnsi"/>
                <w:sz w:val="22"/>
                <w:szCs w:val="22"/>
              </w:rPr>
            </w:pPr>
            <w:r>
              <w:rPr>
                <w:rFonts w:asciiTheme="minorHAnsi" w:hAnsiTheme="minorHAnsi" w:cstheme="minorHAnsi"/>
                <w:sz w:val="22"/>
                <w:szCs w:val="22"/>
              </w:rPr>
              <w:t>Tutor Group</w:t>
            </w:r>
          </w:p>
        </w:tc>
      </w:tr>
    </w:tbl>
    <w:p>
      <w:pPr>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trPr>
          <w:trHeight w:val="395"/>
        </w:trPr>
        <w:tc>
          <w:tcPr>
            <w:tcW w:w="5000" w:type="pct"/>
            <w:vAlign w:val="center"/>
          </w:tcPr>
          <w:p>
            <w:pPr>
              <w:pStyle w:val="Heading1"/>
              <w:rPr>
                <w:rFonts w:asciiTheme="minorHAnsi" w:hAnsiTheme="minorHAnsi" w:cstheme="minorHAnsi"/>
                <w:b w:val="0"/>
                <w:i/>
              </w:rPr>
            </w:pPr>
            <w:r>
              <w:rPr>
                <w:rFonts w:asciiTheme="minorHAnsi" w:hAnsiTheme="minorHAnsi" w:cstheme="minorHAnsi"/>
                <w:b w:val="0"/>
                <w:i/>
                <w:sz w:val="22"/>
              </w:rPr>
              <w:t>Please write your personal statement below (</w:t>
            </w:r>
            <w:r>
              <w:rPr>
                <w:rFonts w:asciiTheme="minorHAnsi" w:hAnsiTheme="minorHAnsi" w:cstheme="minorHAnsi"/>
                <w:i/>
                <w:sz w:val="22"/>
              </w:rPr>
              <w:t>no more than 200 words</w:t>
            </w:r>
            <w:r>
              <w:rPr>
                <w:rFonts w:asciiTheme="minorHAnsi" w:hAnsiTheme="minorHAnsi" w:cstheme="minorHAnsi"/>
                <w:b w:val="0"/>
                <w:i/>
                <w:sz w:val="22"/>
              </w:rPr>
              <w:t>). If an election if required, this statement will be circulated to parents with ballot papers.</w:t>
            </w:r>
          </w:p>
        </w:tc>
      </w:tr>
      <w:tr>
        <w:trPr>
          <w:trHeight w:val="4273"/>
        </w:trPr>
        <w:tc>
          <w:tcPr>
            <w:tcW w:w="5000" w:type="pct"/>
            <w:vAlign w:val="center"/>
          </w:tcPr>
          <w:p>
            <w:pPr>
              <w:rPr>
                <w:rFonts w:cs="Arial"/>
                <w:sz w:val="20"/>
              </w:rPr>
            </w:pPr>
          </w:p>
          <w:p>
            <w:pPr>
              <w:rPr>
                <w:rFonts w:cs="Arial"/>
                <w:sz w:val="20"/>
              </w:rPr>
            </w:pPr>
          </w:p>
          <w:p>
            <w:pPr>
              <w:rPr>
                <w:rFonts w:cs="Arial"/>
                <w:sz w:val="20"/>
              </w:rPr>
            </w:pPr>
          </w:p>
          <w:p>
            <w:pPr>
              <w:rPr>
                <w:rFonts w:cs="Arial"/>
                <w:sz w:val="20"/>
              </w:rPr>
            </w:pPr>
          </w:p>
          <w:p>
            <w:pPr>
              <w:rPr>
                <w:rFonts w:cs="Arial"/>
                <w:sz w:val="20"/>
              </w:rPr>
            </w:pPr>
          </w:p>
          <w:p>
            <w:pPr>
              <w:rPr>
                <w:rFonts w:cs="Arial"/>
                <w:sz w:val="20"/>
              </w:rPr>
            </w:pPr>
          </w:p>
          <w:p>
            <w:pPr>
              <w:rPr>
                <w:rFonts w:cs="Arial"/>
                <w:sz w:val="20"/>
              </w:rPr>
            </w:pPr>
          </w:p>
          <w:p>
            <w:pPr>
              <w:rPr>
                <w:rFonts w:cs="Arial"/>
                <w:sz w:val="20"/>
              </w:rPr>
            </w:pPr>
          </w:p>
          <w:p>
            <w:pPr>
              <w:rPr>
                <w:rFonts w:cs="Arial"/>
                <w:sz w:val="20"/>
              </w:rPr>
            </w:pPr>
          </w:p>
          <w:p>
            <w:pPr>
              <w:rPr>
                <w:rFonts w:cs="Arial"/>
                <w:sz w:val="20"/>
              </w:rPr>
            </w:pPr>
          </w:p>
          <w:p>
            <w:pPr>
              <w:rPr>
                <w:rFonts w:cs="Arial"/>
                <w:sz w:val="20"/>
              </w:rPr>
            </w:pPr>
          </w:p>
          <w:p>
            <w:pPr>
              <w:rPr>
                <w:rFonts w:cs="Arial"/>
                <w:sz w:val="20"/>
              </w:rPr>
            </w:pPr>
          </w:p>
        </w:tc>
      </w:tr>
    </w:tbl>
    <w:p>
      <w:pPr>
        <w:pStyle w:val="NoSpacing"/>
      </w:pPr>
    </w:p>
    <w:p>
      <w:pPr>
        <w:pStyle w:val="NoSpacing"/>
        <w:rPr>
          <w:rFonts w:asciiTheme="minorHAnsi" w:hAnsiTheme="minorHAnsi" w:cstheme="minorHAnsi"/>
        </w:rPr>
      </w:pPr>
      <w:r>
        <w:rPr>
          <w:rFonts w:asciiTheme="minorHAnsi" w:hAnsiTheme="minorHAnsi" w:cstheme="minorHAnsi"/>
        </w:rPr>
        <w:t>I agree to stand for election as a Parent Governor. I am not disqualified for any of the reasons stated overleaf.</w:t>
      </w:r>
    </w:p>
    <w:p>
      <w:pPr>
        <w:pStyle w:val="NoSpacing"/>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6"/>
        <w:gridCol w:w="3472"/>
      </w:tblGrid>
      <w:tr>
        <w:trPr>
          <w:trHeight w:val="644"/>
        </w:trPr>
        <w:tc>
          <w:tcPr>
            <w:tcW w:w="3197" w:type="pct"/>
            <w:vAlign w:val="center"/>
          </w:tcPr>
          <w:p>
            <w:pPr>
              <w:pStyle w:val="NoSpacing"/>
              <w:rPr>
                <w:rFonts w:asciiTheme="minorHAnsi" w:hAnsiTheme="minorHAnsi" w:cstheme="minorHAnsi"/>
                <w:b/>
                <w:bCs/>
              </w:rPr>
            </w:pPr>
            <w:r>
              <w:rPr>
                <w:rFonts w:asciiTheme="minorHAnsi" w:hAnsiTheme="minorHAnsi" w:cstheme="minorHAnsi"/>
                <w:b/>
                <w:bCs/>
              </w:rPr>
              <w:t>Signed:</w:t>
            </w:r>
          </w:p>
        </w:tc>
        <w:tc>
          <w:tcPr>
            <w:tcW w:w="1803" w:type="pct"/>
            <w:vAlign w:val="center"/>
          </w:tcPr>
          <w:p>
            <w:pPr>
              <w:pStyle w:val="NoSpacing"/>
              <w:rPr>
                <w:rFonts w:asciiTheme="minorHAnsi" w:hAnsiTheme="minorHAnsi" w:cstheme="minorHAnsi"/>
              </w:rPr>
            </w:pPr>
            <w:r>
              <w:rPr>
                <w:rFonts w:asciiTheme="minorHAnsi" w:hAnsiTheme="minorHAnsi" w:cstheme="minorHAnsi"/>
                <w:b/>
                <w:bCs/>
              </w:rPr>
              <w:t>Date</w:t>
            </w:r>
            <w:r>
              <w:rPr>
                <w:rFonts w:asciiTheme="minorHAnsi" w:hAnsiTheme="minorHAnsi" w:cstheme="minorHAnsi"/>
              </w:rPr>
              <w:t>:</w:t>
            </w:r>
          </w:p>
        </w:tc>
      </w:tr>
    </w:tbl>
    <w:p>
      <w:pPr>
        <w:pStyle w:val="NoSpacing"/>
        <w:rPr>
          <w:rFonts w:asciiTheme="minorHAnsi" w:hAnsiTheme="minorHAnsi" w:cstheme="minorHAnsi"/>
        </w:rPr>
      </w:pPr>
    </w:p>
    <w:p>
      <w:pPr>
        <w:spacing w:after="0"/>
        <w:jc w:val="center"/>
        <w:rPr>
          <w:rFonts w:asciiTheme="minorHAnsi" w:hAnsiTheme="minorHAnsi" w:cstheme="minorHAnsi"/>
          <w:b/>
          <w:bCs/>
          <w:u w:val="single"/>
        </w:rPr>
      </w:pPr>
      <w:r>
        <w:rPr>
          <w:rFonts w:asciiTheme="minorHAnsi" w:hAnsiTheme="minorHAnsi" w:cstheme="minorHAnsi"/>
        </w:rPr>
        <w:t>Please return this form to school for the attention of</w:t>
      </w:r>
      <w:r>
        <w:rPr>
          <w:rFonts w:asciiTheme="minorHAnsi" w:hAnsiTheme="minorHAnsi" w:cstheme="minorHAnsi"/>
          <w:b/>
          <w:bCs/>
        </w:rPr>
        <w:t xml:space="preserve">: Mr D Grady (Clerk to Governing Body). </w:t>
      </w:r>
      <w:r>
        <w:rPr>
          <w:rFonts w:asciiTheme="minorHAnsi" w:hAnsiTheme="minorHAnsi" w:cstheme="minorHAnsi"/>
          <w:b/>
          <w:bCs/>
          <w:u w:val="single"/>
        </w:rPr>
        <w:t>Deadline for return of forms: Tuesday 17 January at noon.</w:t>
      </w:r>
    </w:p>
    <w:p>
      <w:pPr>
        <w:pStyle w:val="Heading1"/>
        <w:rPr>
          <w:rFonts w:ascii="Trebuchet MS" w:hAnsi="Trebuchet MS"/>
          <w:szCs w:val="20"/>
        </w:rPr>
      </w:pPr>
      <w:r>
        <w:rPr>
          <w:rFonts w:ascii="Trebuchet MS" w:hAnsi="Trebuchet MS"/>
          <w:szCs w:val="20"/>
        </w:rPr>
        <w:t>SCHOOL GOVERNORS – DISQUALIFICATIONS</w:t>
      </w:r>
    </w:p>
    <w:p>
      <w:pPr>
        <w:autoSpaceDE w:val="0"/>
        <w:autoSpaceDN w:val="0"/>
        <w:adjustRightInd w:val="0"/>
        <w:spacing w:after="0" w:line="240" w:lineRule="atLeast"/>
        <w:rPr>
          <w:rFonts w:ascii="Trebuchet MS" w:hAnsi="Trebuchet MS" w:cs="Arial"/>
          <w:color w:val="000000"/>
          <w:sz w:val="20"/>
          <w:szCs w:val="20"/>
          <w:lang w:val="en-US"/>
        </w:rPr>
      </w:pPr>
    </w:p>
    <w:p>
      <w:pPr>
        <w:numPr>
          <w:ilvl w:val="0"/>
          <w:numId w:val="11"/>
        </w:numPr>
        <w:autoSpaceDE w:val="0"/>
        <w:autoSpaceDN w:val="0"/>
        <w:adjustRightInd w:val="0"/>
        <w:spacing w:after="0"/>
        <w:rPr>
          <w:rFonts w:ascii="Trebuchet MS" w:hAnsi="Trebuchet MS" w:cs="Arial"/>
          <w:color w:val="000000"/>
          <w:sz w:val="20"/>
          <w:szCs w:val="20"/>
        </w:rPr>
      </w:pPr>
      <w:r>
        <w:rPr>
          <w:rFonts w:ascii="Trebuchet MS" w:hAnsi="Trebuchet MS" w:cs="Arial"/>
          <w:color w:val="000000"/>
          <w:sz w:val="20"/>
          <w:szCs w:val="20"/>
        </w:rPr>
        <w:t xml:space="preserve">A governor must be aged 18 or over at the time of his/her election or appointment and cannot hold more than one governorship at the same school. </w:t>
      </w:r>
    </w:p>
    <w:p>
      <w:pPr>
        <w:numPr>
          <w:ilvl w:val="0"/>
          <w:numId w:val="11"/>
        </w:numPr>
        <w:autoSpaceDE w:val="0"/>
        <w:autoSpaceDN w:val="0"/>
        <w:adjustRightInd w:val="0"/>
        <w:spacing w:after="0"/>
        <w:rPr>
          <w:rFonts w:ascii="Trebuchet MS" w:hAnsi="Trebuchet MS" w:cs="Arial"/>
          <w:color w:val="000000"/>
          <w:sz w:val="20"/>
          <w:szCs w:val="20"/>
        </w:rPr>
      </w:pPr>
      <w:r>
        <w:rPr>
          <w:rFonts w:ascii="Trebuchet MS" w:hAnsi="Trebuchet MS" w:cs="Arial"/>
          <w:color w:val="000000"/>
          <w:sz w:val="20"/>
          <w:szCs w:val="20"/>
        </w:rPr>
        <w:t>A person is disqualified from holding or from continuing to hold office as a governor of a school at any time when the person is a registered pupil at the school.</w:t>
      </w:r>
    </w:p>
    <w:p>
      <w:pPr>
        <w:numPr>
          <w:ilvl w:val="0"/>
          <w:numId w:val="11"/>
        </w:numPr>
        <w:autoSpaceDE w:val="0"/>
        <w:autoSpaceDN w:val="0"/>
        <w:adjustRightInd w:val="0"/>
        <w:spacing w:after="0"/>
        <w:rPr>
          <w:rFonts w:ascii="Trebuchet MS" w:hAnsi="Trebuchet MS" w:cs="Arial"/>
          <w:color w:val="000000"/>
          <w:sz w:val="20"/>
          <w:szCs w:val="20"/>
        </w:rPr>
      </w:pPr>
      <w:r>
        <w:rPr>
          <w:rFonts w:ascii="Trebuchet MS" w:hAnsi="Trebuchet MS" w:cs="Arial"/>
          <w:color w:val="000000"/>
          <w:sz w:val="20"/>
          <w:szCs w:val="20"/>
        </w:rPr>
        <w:t>A parent is disqualified from election as a parent governor if they are serving as a governor in another governor category at the same school unless they resign their current governor position.</w:t>
      </w:r>
    </w:p>
    <w:p>
      <w:pPr>
        <w:numPr>
          <w:ilvl w:val="0"/>
          <w:numId w:val="11"/>
        </w:numPr>
        <w:autoSpaceDE w:val="0"/>
        <w:autoSpaceDN w:val="0"/>
        <w:adjustRightInd w:val="0"/>
        <w:spacing w:after="0"/>
        <w:rPr>
          <w:rFonts w:ascii="Trebuchet MS" w:hAnsi="Trebuchet MS" w:cs="Arial"/>
          <w:color w:val="000000"/>
          <w:sz w:val="20"/>
          <w:szCs w:val="20"/>
        </w:rPr>
      </w:pPr>
      <w:r>
        <w:rPr>
          <w:rFonts w:ascii="Trebuchet MS" w:hAnsi="Trebuchet MS" w:cs="Arial"/>
          <w:color w:val="000000"/>
          <w:sz w:val="20"/>
          <w:szCs w:val="20"/>
        </w:rPr>
        <w:t xml:space="preserve">A person is disqualified from holding or continuing to hold office as a governor if he or she: </w:t>
      </w:r>
    </w:p>
    <w:p>
      <w:pPr>
        <w:numPr>
          <w:ilvl w:val="0"/>
          <w:numId w:val="8"/>
        </w:numPr>
        <w:autoSpaceDE w:val="0"/>
        <w:autoSpaceDN w:val="0"/>
        <w:adjustRightInd w:val="0"/>
        <w:spacing w:after="0"/>
        <w:ind w:left="426"/>
        <w:rPr>
          <w:rFonts w:ascii="Trebuchet MS" w:hAnsi="Trebuchet MS" w:cs="Arial"/>
          <w:color w:val="000000"/>
          <w:sz w:val="20"/>
          <w:szCs w:val="20"/>
        </w:rPr>
      </w:pPr>
      <w:r>
        <w:rPr>
          <w:rFonts w:ascii="Trebuchet MS" w:hAnsi="Trebuchet MS" w:cs="Arial"/>
          <w:color w:val="000000"/>
          <w:sz w:val="20"/>
          <w:szCs w:val="20"/>
        </w:rPr>
        <w:t xml:space="preserve">is subject to a bankruptcy restrictions order, an interim bankruptcy restrictions order, a debt relief restrictions order or an interim debt relief restrictions order; </w:t>
      </w:r>
    </w:p>
    <w:p>
      <w:pPr>
        <w:numPr>
          <w:ilvl w:val="0"/>
          <w:numId w:val="8"/>
        </w:numPr>
        <w:autoSpaceDE w:val="0"/>
        <w:autoSpaceDN w:val="0"/>
        <w:adjustRightInd w:val="0"/>
        <w:spacing w:after="0"/>
        <w:ind w:left="426"/>
        <w:rPr>
          <w:rFonts w:ascii="Trebuchet MS" w:hAnsi="Trebuchet MS" w:cs="Arial"/>
          <w:color w:val="000000"/>
          <w:sz w:val="20"/>
          <w:szCs w:val="20"/>
        </w:rPr>
      </w:pPr>
      <w:r>
        <w:rPr>
          <w:rFonts w:ascii="Trebuchet MS" w:hAnsi="Trebuchet MS" w:cs="Arial"/>
          <w:color w:val="000000"/>
          <w:sz w:val="20"/>
          <w:szCs w:val="20"/>
        </w:rPr>
        <w:t xml:space="preserve">has had his/her estate sequestrated and the sequestration has not been discharged, annulled or reduced; </w:t>
      </w:r>
    </w:p>
    <w:p>
      <w:pPr>
        <w:numPr>
          <w:ilvl w:val="0"/>
          <w:numId w:val="8"/>
        </w:numPr>
        <w:autoSpaceDE w:val="0"/>
        <w:autoSpaceDN w:val="0"/>
        <w:adjustRightInd w:val="0"/>
        <w:spacing w:after="0"/>
        <w:ind w:left="426"/>
        <w:rPr>
          <w:rFonts w:ascii="Trebuchet MS" w:hAnsi="Trebuchet MS" w:cs="Arial"/>
          <w:color w:val="000000"/>
          <w:sz w:val="20"/>
          <w:szCs w:val="20"/>
        </w:rPr>
      </w:pPr>
      <w:r>
        <w:rPr>
          <w:rFonts w:ascii="Trebuchet MS" w:hAnsi="Trebuchet MS" w:cs="Arial"/>
          <w:color w:val="000000"/>
          <w:sz w:val="20"/>
          <w:szCs w:val="20"/>
        </w:rPr>
        <w:t xml:space="preserve">is subject to: </w:t>
      </w:r>
      <w:bookmarkStart w:id="0" w:name="_GoBack"/>
      <w:bookmarkEnd w:id="0"/>
    </w:p>
    <w:p>
      <w:pPr>
        <w:numPr>
          <w:ilvl w:val="1"/>
          <w:numId w:val="9"/>
        </w:numPr>
        <w:tabs>
          <w:tab w:val="left" w:pos="1134"/>
        </w:tabs>
        <w:autoSpaceDE w:val="0"/>
        <w:autoSpaceDN w:val="0"/>
        <w:adjustRightInd w:val="0"/>
        <w:spacing w:after="0"/>
        <w:ind w:left="1134"/>
        <w:rPr>
          <w:rFonts w:ascii="Trebuchet MS" w:hAnsi="Trebuchet MS" w:cs="Arial"/>
          <w:color w:val="000000"/>
          <w:sz w:val="20"/>
          <w:szCs w:val="20"/>
        </w:rPr>
      </w:pPr>
      <w:r>
        <w:rPr>
          <w:rFonts w:ascii="Trebuchet MS" w:hAnsi="Trebuchet MS" w:cs="Arial"/>
          <w:color w:val="000000"/>
          <w:sz w:val="20"/>
          <w:szCs w:val="20"/>
        </w:rPr>
        <w:t xml:space="preserve">a disqualification order or disqualification undertaking under the Company Directors Act 1986 </w:t>
      </w:r>
    </w:p>
    <w:p>
      <w:pPr>
        <w:numPr>
          <w:ilvl w:val="1"/>
          <w:numId w:val="9"/>
        </w:numPr>
        <w:tabs>
          <w:tab w:val="left" w:pos="1134"/>
        </w:tabs>
        <w:autoSpaceDE w:val="0"/>
        <w:autoSpaceDN w:val="0"/>
        <w:adjustRightInd w:val="0"/>
        <w:spacing w:after="0"/>
        <w:ind w:left="1134"/>
        <w:rPr>
          <w:rFonts w:ascii="Trebuchet MS" w:hAnsi="Trebuchet MS" w:cs="Arial"/>
          <w:color w:val="000000"/>
          <w:sz w:val="20"/>
          <w:szCs w:val="20"/>
        </w:rPr>
      </w:pPr>
      <w:r>
        <w:rPr>
          <w:rFonts w:ascii="Trebuchet MS" w:hAnsi="Trebuchet MS" w:cs="Arial"/>
          <w:color w:val="000000"/>
          <w:sz w:val="20"/>
          <w:szCs w:val="20"/>
        </w:rPr>
        <w:t xml:space="preserve">a disqualification order under the Companies Directors Disqualification (Northern Ireland) Order 2002 </w:t>
      </w:r>
    </w:p>
    <w:p>
      <w:pPr>
        <w:numPr>
          <w:ilvl w:val="1"/>
          <w:numId w:val="9"/>
        </w:numPr>
        <w:tabs>
          <w:tab w:val="left" w:pos="1134"/>
        </w:tabs>
        <w:autoSpaceDE w:val="0"/>
        <w:autoSpaceDN w:val="0"/>
        <w:adjustRightInd w:val="0"/>
        <w:spacing w:after="0"/>
        <w:ind w:left="1134"/>
        <w:rPr>
          <w:rFonts w:ascii="Trebuchet MS" w:hAnsi="Trebuchet MS" w:cs="Arial"/>
          <w:color w:val="000000"/>
          <w:sz w:val="20"/>
          <w:szCs w:val="20"/>
        </w:rPr>
      </w:pPr>
      <w:r>
        <w:rPr>
          <w:rFonts w:ascii="Trebuchet MS" w:hAnsi="Trebuchet MS" w:cs="Arial"/>
          <w:color w:val="000000"/>
          <w:sz w:val="20"/>
          <w:szCs w:val="20"/>
        </w:rPr>
        <w:t xml:space="preserve">a disqualification undertaking accepted under the Company Directors Disqualification (Northern Ireland) Order 2002 </w:t>
      </w:r>
    </w:p>
    <w:p>
      <w:pPr>
        <w:numPr>
          <w:ilvl w:val="1"/>
          <w:numId w:val="9"/>
        </w:numPr>
        <w:tabs>
          <w:tab w:val="left" w:pos="1134"/>
        </w:tabs>
        <w:autoSpaceDE w:val="0"/>
        <w:autoSpaceDN w:val="0"/>
        <w:adjustRightInd w:val="0"/>
        <w:spacing w:after="0"/>
        <w:ind w:left="1134"/>
        <w:rPr>
          <w:rFonts w:ascii="Trebuchet MS" w:hAnsi="Trebuchet MS" w:cs="Arial"/>
          <w:color w:val="000000"/>
          <w:sz w:val="20"/>
          <w:szCs w:val="20"/>
        </w:rPr>
      </w:pPr>
      <w:r>
        <w:rPr>
          <w:rFonts w:ascii="Trebuchet MS" w:hAnsi="Trebuchet MS" w:cs="Arial"/>
          <w:color w:val="000000"/>
          <w:sz w:val="20"/>
          <w:szCs w:val="20"/>
        </w:rPr>
        <w:t xml:space="preserve">an order made under section 429(2)(b) of the Insolvency Act 1986 (failure to pay under a county court administration order); </w:t>
      </w:r>
    </w:p>
    <w:p>
      <w:pPr>
        <w:numPr>
          <w:ilvl w:val="1"/>
          <w:numId w:val="9"/>
        </w:numPr>
        <w:tabs>
          <w:tab w:val="left" w:pos="1134"/>
        </w:tabs>
        <w:autoSpaceDE w:val="0"/>
        <w:autoSpaceDN w:val="0"/>
        <w:adjustRightInd w:val="0"/>
        <w:spacing w:after="0"/>
        <w:ind w:left="1134"/>
        <w:rPr>
          <w:rFonts w:ascii="Trebuchet MS" w:hAnsi="Trebuchet MS" w:cs="Arial"/>
          <w:color w:val="000000"/>
          <w:sz w:val="20"/>
          <w:szCs w:val="20"/>
        </w:rPr>
      </w:pPr>
      <w:r>
        <w:rPr>
          <w:rFonts w:ascii="Trebuchet MS" w:hAnsi="Trebuchet MS" w:cs="Arial"/>
          <w:color w:val="000000"/>
          <w:sz w:val="20"/>
          <w:szCs w:val="20"/>
        </w:rPr>
        <w:t xml:space="preserve">a direction of the Secretary of State under section 128 of the Education and Skills Act 2008 </w:t>
      </w:r>
    </w:p>
    <w:p>
      <w:pPr>
        <w:tabs>
          <w:tab w:val="left" w:pos="1134"/>
        </w:tabs>
        <w:autoSpaceDE w:val="0"/>
        <w:autoSpaceDN w:val="0"/>
        <w:adjustRightInd w:val="0"/>
        <w:spacing w:after="0"/>
        <w:rPr>
          <w:rFonts w:ascii="Trebuchet MS" w:hAnsi="Trebuchet MS" w:cs="Arial"/>
          <w:color w:val="000000"/>
          <w:sz w:val="20"/>
          <w:szCs w:val="20"/>
        </w:rPr>
      </w:pPr>
    </w:p>
    <w:p>
      <w:pPr>
        <w:numPr>
          <w:ilvl w:val="0"/>
          <w:numId w:val="10"/>
        </w:numPr>
        <w:autoSpaceDE w:val="0"/>
        <w:autoSpaceDN w:val="0"/>
        <w:adjustRightInd w:val="0"/>
        <w:spacing w:after="0"/>
        <w:ind w:left="567" w:hanging="283"/>
        <w:rPr>
          <w:rFonts w:ascii="Trebuchet MS" w:hAnsi="Trebuchet MS" w:cs="Arial"/>
          <w:color w:val="000000"/>
          <w:sz w:val="20"/>
          <w:szCs w:val="20"/>
        </w:rPr>
      </w:pPr>
      <w:r>
        <w:rPr>
          <w:rFonts w:ascii="Trebuchet MS" w:hAnsi="Trebuchet MS" w:cs="Arial"/>
          <w:color w:val="000000"/>
          <w:sz w:val="20"/>
          <w:szCs w:val="20"/>
        </w:rPr>
        <w:t>is barred from regulated activity relating to children in accordance with section 3(2) of the Safeguarding Vulnerable Groups Act 2006;</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has been removed from the office of charity trustee or trustee for a charity by an order made by the Charity Commission or Commissioners or High Court on the grounds of any misconduct or mismanagement in the administration of the charity, or under section 34 of the Charities and Trustees Investment (Scotland) Act 2005 from being concerned in the management or control of </w:t>
      </w:r>
      <w:proofErr w:type="spellStart"/>
      <w:r>
        <w:rPr>
          <w:rFonts w:ascii="Trebuchet MS" w:hAnsi="Trebuchet MS" w:cs="Arial"/>
          <w:color w:val="000000"/>
          <w:sz w:val="20"/>
          <w:szCs w:val="20"/>
        </w:rPr>
        <w:t>any body</w:t>
      </w:r>
      <w:proofErr w:type="spellEnd"/>
      <w:r>
        <w:rPr>
          <w:rFonts w:ascii="Trebuchet MS" w:hAnsi="Trebuchet MS" w:cs="Arial"/>
          <w:color w:val="000000"/>
          <w:sz w:val="20"/>
          <w:szCs w:val="20"/>
        </w:rPr>
        <w:t xml:space="preserve">; </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is included in the list of people considered by the Secretary of State as unsuitable to work with children (under section 1 Protection of Children Act 1999); </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is disqualified from working with children or subject to a direction under section 142 of the Education Act 2002; </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is disqualified from working with children under sections 28,29, or 29A </w:t>
      </w:r>
      <w:proofErr w:type="spellStart"/>
      <w:r>
        <w:rPr>
          <w:rFonts w:ascii="Trebuchet MS" w:hAnsi="Trebuchet MS" w:cs="Arial"/>
          <w:color w:val="000000"/>
          <w:sz w:val="20"/>
          <w:szCs w:val="20"/>
        </w:rPr>
        <w:t>od</w:t>
      </w:r>
      <w:proofErr w:type="spellEnd"/>
      <w:r>
        <w:rPr>
          <w:rFonts w:ascii="Trebuchet MS" w:hAnsi="Trebuchet MS" w:cs="Arial"/>
          <w:color w:val="000000"/>
          <w:sz w:val="20"/>
          <w:szCs w:val="20"/>
        </w:rPr>
        <w:t xml:space="preserve"> the Criminal Justice and Court Services Act 2000; </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is disqualified from registration under Part 2 of the Children and Families (Wales) Measure 2010 for child minding or providing day care; </w:t>
      </w:r>
    </w:p>
    <w:p>
      <w:p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 is disqualified from registration under Part 3 of the Childcare Act 2006; </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has received a sentence of imprisonment (whether suspended or not) for a period of not less than 3 months (without the option of a fine) in the 5 years before or since becoming a governor; </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has received a prison sentence of 2½ years or more in the 20 years before becoming a governor; </w:t>
      </w:r>
    </w:p>
    <w:p>
      <w:pPr>
        <w:numPr>
          <w:ilvl w:val="0"/>
          <w:numId w:val="9"/>
        </w:numPr>
        <w:autoSpaceDE w:val="0"/>
        <w:autoSpaceDN w:val="0"/>
        <w:adjustRightInd w:val="0"/>
        <w:spacing w:after="0"/>
        <w:ind w:left="567"/>
        <w:rPr>
          <w:rFonts w:ascii="Trebuchet MS" w:hAnsi="Trebuchet MS" w:cs="Arial"/>
          <w:color w:val="000000"/>
          <w:sz w:val="20"/>
          <w:szCs w:val="20"/>
        </w:rPr>
      </w:pPr>
      <w:r>
        <w:rPr>
          <w:rFonts w:ascii="Trebuchet MS" w:hAnsi="Trebuchet MS" w:cs="Arial"/>
          <w:color w:val="000000"/>
          <w:sz w:val="20"/>
          <w:szCs w:val="20"/>
        </w:rPr>
        <w:t xml:space="preserve">has at any time received a prison sentence of 5 years or more; </w:t>
      </w:r>
    </w:p>
    <w:p>
      <w:pPr>
        <w:numPr>
          <w:ilvl w:val="0"/>
          <w:numId w:val="9"/>
        </w:numPr>
        <w:autoSpaceDE w:val="0"/>
        <w:autoSpaceDN w:val="0"/>
        <w:adjustRightInd w:val="0"/>
        <w:spacing w:after="0"/>
        <w:ind w:left="567"/>
        <w:rPr>
          <w:rFonts w:ascii="Trebuchet MS" w:hAnsi="Trebuchet MS" w:cs="Arial"/>
          <w:sz w:val="20"/>
          <w:szCs w:val="20"/>
        </w:rPr>
      </w:pPr>
      <w:r>
        <w:rPr>
          <w:rFonts w:ascii="Trebuchet MS" w:hAnsi="Trebuchet MS" w:cs="Arial"/>
          <w:sz w:val="20"/>
          <w:szCs w:val="20"/>
        </w:rPr>
        <w:t xml:space="preserve">has been convicted under section 547 of Education Act 1996 (nuisance or disturbance on school premises) or under section 85A of the Further and Higher Education Act 1992 (nuisance or disturbance on educational premises) during the 5 years prior to or since appointment or election as a governor; </w:t>
      </w:r>
    </w:p>
    <w:p>
      <w:pPr>
        <w:numPr>
          <w:ilvl w:val="0"/>
          <w:numId w:val="9"/>
        </w:numPr>
        <w:autoSpaceDE w:val="0"/>
        <w:autoSpaceDN w:val="0"/>
        <w:adjustRightInd w:val="0"/>
        <w:spacing w:after="0"/>
        <w:ind w:left="567"/>
        <w:rPr>
          <w:rFonts w:ascii="Trebuchet MS" w:hAnsi="Trebuchet MS" w:cs="Arial"/>
          <w:sz w:val="20"/>
          <w:szCs w:val="20"/>
        </w:rPr>
      </w:pPr>
      <w:r>
        <w:rPr>
          <w:rFonts w:ascii="Trebuchet MS" w:hAnsi="Trebuchet MS" w:cs="Arial"/>
          <w:sz w:val="20"/>
          <w:szCs w:val="20"/>
        </w:rPr>
        <w:t xml:space="preserve">is employed at the school for more than 500 hours in any twelve consecutive months if wishing to stand for parent governor at the same school; </w:t>
      </w:r>
    </w:p>
    <w:p>
      <w:pPr>
        <w:numPr>
          <w:ilvl w:val="0"/>
          <w:numId w:val="9"/>
        </w:numPr>
        <w:autoSpaceDE w:val="0"/>
        <w:autoSpaceDN w:val="0"/>
        <w:adjustRightInd w:val="0"/>
        <w:spacing w:after="0"/>
        <w:ind w:left="567"/>
        <w:rPr>
          <w:rFonts w:ascii="Trebuchet MS" w:hAnsi="Trebuchet MS" w:cs="Arial"/>
          <w:sz w:val="20"/>
          <w:szCs w:val="20"/>
        </w:rPr>
      </w:pPr>
      <w:r>
        <w:rPr>
          <w:rFonts w:ascii="Trebuchet MS" w:hAnsi="Trebuchet MS" w:cs="Arial"/>
          <w:sz w:val="20"/>
          <w:szCs w:val="20"/>
        </w:rPr>
        <w:t xml:space="preserve">is an elected member of the Local Authority; </w:t>
      </w:r>
    </w:p>
    <w:p>
      <w:pPr>
        <w:numPr>
          <w:ilvl w:val="0"/>
          <w:numId w:val="9"/>
        </w:numPr>
        <w:autoSpaceDE w:val="0"/>
        <w:autoSpaceDN w:val="0"/>
        <w:adjustRightInd w:val="0"/>
        <w:spacing w:after="0"/>
        <w:ind w:left="567"/>
        <w:rPr>
          <w:rFonts w:ascii="Trebuchet MS" w:hAnsi="Trebuchet MS" w:cs="Arial"/>
          <w:sz w:val="20"/>
          <w:szCs w:val="20"/>
        </w:rPr>
      </w:pPr>
      <w:r>
        <w:rPr>
          <w:rFonts w:ascii="Trebuchet MS" w:hAnsi="Trebuchet MS" w:cs="Arial"/>
          <w:sz w:val="20"/>
          <w:szCs w:val="20"/>
        </w:rPr>
        <w:t>has refused a request by the clerk to the governing body to make an application under section 113B of the Police Act 1997 for a criminal records certificate;</w:t>
      </w:r>
    </w:p>
    <w:p>
      <w:pPr>
        <w:numPr>
          <w:ilvl w:val="0"/>
          <w:numId w:val="9"/>
        </w:numPr>
        <w:autoSpaceDE w:val="0"/>
        <w:autoSpaceDN w:val="0"/>
        <w:adjustRightInd w:val="0"/>
        <w:spacing w:after="0"/>
        <w:ind w:left="567"/>
        <w:rPr>
          <w:rFonts w:ascii="Trebuchet MS" w:hAnsi="Trebuchet MS" w:cs="Arial"/>
          <w:sz w:val="20"/>
          <w:szCs w:val="20"/>
        </w:rPr>
      </w:pPr>
      <w:r>
        <w:rPr>
          <w:rFonts w:ascii="Trebuchet MS" w:hAnsi="Trebuchet MS" w:cs="Arial"/>
          <w:sz w:val="20"/>
          <w:szCs w:val="20"/>
        </w:rPr>
        <w:t>has been disqualified from holding office as a governor of this school due to failure to attend governing body meetings for a continuous period of six months without the consent of the governing board.</w:t>
      </w:r>
    </w:p>
    <w:sectPr>
      <w:pgSz w:w="11906" w:h="16838"/>
      <w:pgMar w:top="964" w:right="1134"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17867"/>
    <w:multiLevelType w:val="hybridMultilevel"/>
    <w:tmpl w:val="9222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50C1D"/>
    <w:multiLevelType w:val="hybridMultilevel"/>
    <w:tmpl w:val="AF443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90F61"/>
    <w:multiLevelType w:val="hybridMultilevel"/>
    <w:tmpl w:val="994C8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62533"/>
    <w:multiLevelType w:val="hybridMultilevel"/>
    <w:tmpl w:val="5CAE14F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2A036A69"/>
    <w:multiLevelType w:val="hybridMultilevel"/>
    <w:tmpl w:val="5F1659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E264FB7"/>
    <w:multiLevelType w:val="hybridMultilevel"/>
    <w:tmpl w:val="F03CAF50"/>
    <w:lvl w:ilvl="0" w:tplc="E278A680">
      <w:start w:val="1"/>
      <w:numFmt w:val="bullet"/>
      <w:lvlText w:val=""/>
      <w:lvlJc w:val="left"/>
      <w:pPr>
        <w:ind w:left="1080" w:hanging="360"/>
      </w:pPr>
      <w:rPr>
        <w:rFonts w:ascii="Symbol" w:hAnsi="Symbol" w:hint="default"/>
      </w:rPr>
    </w:lvl>
    <w:lvl w:ilvl="1" w:tplc="86F4A530">
      <w:numFmt w:val="bullet"/>
      <w:lvlText w:val="-"/>
      <w:lvlJc w:val="left"/>
      <w:pPr>
        <w:ind w:left="1800" w:hanging="360"/>
      </w:pPr>
      <w:rPr>
        <w:rFonts w:ascii="Arial" w:eastAsia="Calibr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E337E9"/>
    <w:multiLevelType w:val="hybridMultilevel"/>
    <w:tmpl w:val="4AD05B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6650FB4"/>
    <w:multiLevelType w:val="hybridMultilevel"/>
    <w:tmpl w:val="2086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AD35C1"/>
    <w:multiLevelType w:val="hybridMultilevel"/>
    <w:tmpl w:val="2E528F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A57219F"/>
    <w:multiLevelType w:val="hybridMultilevel"/>
    <w:tmpl w:val="A1B4E4E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D4B7F81"/>
    <w:multiLevelType w:val="hybridMultilevel"/>
    <w:tmpl w:val="B89E3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0"/>
  </w:num>
  <w:num w:numId="4">
    <w:abstractNumId w:val="1"/>
  </w:num>
  <w:num w:numId="5">
    <w:abstractNumId w:val="2"/>
  </w:num>
  <w:num w:numId="6">
    <w:abstractNumId w:val="7"/>
  </w:num>
  <w:num w:numId="7">
    <w:abstractNumId w:val="8"/>
  </w:num>
  <w:num w:numId="8">
    <w:abstractNumId w:val="4"/>
  </w:num>
  <w:num w:numId="9">
    <w:abstractNumId w:val="5"/>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C20D7A-C643-4EB7-8B96-509444B4A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pPr>
      <w:keepNext/>
      <w:spacing w:after="0" w:line="240" w:lineRule="auto"/>
      <w:outlineLvl w:val="0"/>
    </w:pPr>
    <w:rPr>
      <w:rFonts w:ascii="Arial" w:eastAsia="Times New Roman" w:hAnsi="Arial" w:cs="Arial"/>
      <w:b/>
      <w:bCs/>
      <w:sz w:val="20"/>
      <w:szCs w:val="24"/>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Times New Roman" w:hAnsi="Arial" w:cs="Arial"/>
      <w:b/>
      <w:bCs/>
      <w:szCs w:val="24"/>
      <w:lang w:eastAsia="en-US"/>
    </w:rPr>
  </w:style>
  <w:style w:type="paragraph" w:styleId="BodyText">
    <w:name w:val="Body Text"/>
    <w:basedOn w:val="Normal"/>
    <w:link w:val="BodyTextChar"/>
    <w:semiHidden/>
    <w:pPr>
      <w:spacing w:after="0" w:line="240" w:lineRule="auto"/>
    </w:pPr>
    <w:rPr>
      <w:rFonts w:ascii="Arial" w:eastAsia="Times New Roman" w:hAnsi="Arial" w:cs="Arial"/>
      <w:sz w:val="20"/>
      <w:szCs w:val="24"/>
    </w:rPr>
  </w:style>
  <w:style w:type="character" w:customStyle="1" w:styleId="BodyTextChar">
    <w:name w:val="Body Text Char"/>
    <w:link w:val="BodyText"/>
    <w:semiHidden/>
    <w:rPr>
      <w:rFonts w:ascii="Arial" w:eastAsia="Times New Roman" w:hAnsi="Arial" w:cs="Arial"/>
      <w:szCs w:val="24"/>
      <w:lang w:eastAsia="en-US"/>
    </w:rPr>
  </w:style>
  <w:style w:type="paragraph" w:styleId="NoSpacing">
    <w:name w:val="No Spacing"/>
    <w:uiPriority w:val="1"/>
    <w:qFormat/>
    <w:rPr>
      <w:sz w:val="22"/>
      <w:szCs w:val="22"/>
      <w:lang w:eastAsia="en-US"/>
    </w:rPr>
  </w:style>
  <w:style w:type="character" w:customStyle="1" w:styleId="Heading2Char">
    <w:name w:val="Heading 2 Char"/>
    <w:link w:val="Heading2"/>
    <w:uiPriority w:val="9"/>
    <w:semiHidden/>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57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Hodge Hill Sports and Enterprise College</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Wheeler</dc:creator>
  <cp:lastModifiedBy>David Grady</cp:lastModifiedBy>
  <cp:revision>2</cp:revision>
  <cp:lastPrinted>2010-07-02T08:23:00Z</cp:lastPrinted>
  <dcterms:created xsi:type="dcterms:W3CDTF">2023-01-09T11:17:00Z</dcterms:created>
  <dcterms:modified xsi:type="dcterms:W3CDTF">2023-01-09T11:17:00Z</dcterms:modified>
</cp:coreProperties>
</file>